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vertAlign w:val="baseline"/>
        </w:rPr>
      </w:pPr>
      <w:r w:rsidDel="00000000" w:rsidR="00000000" w:rsidRPr="00000000">
        <w:rPr>
          <w:vertAlign w:val="baseline"/>
          <w:rtl w:val="0"/>
        </w:rPr>
        <w:t xml:space="preserve">27-6A-13 Referral to DA</w:t>
      </w:r>
      <w:r w:rsidDel="00000000" w:rsidR="00000000" w:rsidRPr="00000000">
        <w:rPr>
          <w:rtl w:val="0"/>
        </w:rPr>
        <w:t xml:space="preserve">A</w:t>
      </w:r>
      <w:r w:rsidDel="00000000" w:rsidR="00000000" w:rsidRPr="00000000">
        <w:rPr>
          <w:vertAlign w:val="baseline"/>
          <w:rtl w:val="0"/>
        </w:rPr>
        <w:t xml:space="preserve">B of IST-NR</w:t>
      </w:r>
    </w:p>
    <w:p w:rsidR="00000000" w:rsidDel="00000000" w:rsidP="00000000" w:rsidRDefault="00000000" w:rsidRPr="00000000" w14:paraId="00000002">
      <w:pPr>
        <w:jc w:val="right"/>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03">
      <w:pPr>
        <w:jc w:val="center"/>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04">
      <w:pPr>
        <w:jc w:val="center"/>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IN THE CIRCUIT COURT OF _________________ COUNTY, WEST VIRGINIA</w:t>
      </w:r>
      <w:r w:rsidDel="00000000" w:rsidR="00000000" w:rsidRPr="00000000">
        <w:rPr>
          <w:rtl w:val="0"/>
        </w:rPr>
      </w:r>
    </w:p>
    <w:p w:rsidR="00000000" w:rsidDel="00000000" w:rsidP="00000000" w:rsidRDefault="00000000" w:rsidRPr="00000000" w14:paraId="00000005">
      <w:pPr>
        <w:jc w:val="center"/>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06">
      <w:pPr>
        <w:jc w:val="center"/>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07">
      <w:pPr>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State of West Virginia,</w:t>
      </w:r>
      <w:r w:rsidDel="00000000" w:rsidR="00000000" w:rsidRPr="00000000">
        <w:rPr>
          <w:rtl w:val="0"/>
        </w:rPr>
      </w:r>
    </w:p>
    <w:p w:rsidR="00000000" w:rsidDel="00000000" w:rsidP="00000000" w:rsidRDefault="00000000" w:rsidRPr="00000000" w14:paraId="00000008">
      <w:pPr>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09">
      <w:pPr>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v.</w:t>
        <w:tab/>
        <w:tab/>
        <w:tab/>
        <w:tab/>
        <w:tab/>
        <w:tab/>
        <w:tab/>
        <w:tab/>
        <w:tab/>
        <w:t xml:space="preserve">Case No.</w:t>
      </w:r>
      <w:r w:rsidDel="00000000" w:rsidR="00000000" w:rsidRPr="00000000">
        <w:rPr>
          <w:rtl w:val="0"/>
        </w:rPr>
      </w:r>
    </w:p>
    <w:p w:rsidR="00000000" w:rsidDel="00000000" w:rsidP="00000000" w:rsidRDefault="00000000" w:rsidRPr="00000000" w14:paraId="0000000A">
      <w:pPr>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0B">
      <w:pPr>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______________________________,</w:t>
      </w:r>
      <w:r w:rsidDel="00000000" w:rsidR="00000000" w:rsidRPr="00000000">
        <w:rPr>
          <w:rtl w:val="0"/>
        </w:rPr>
      </w:r>
    </w:p>
    <w:p w:rsidR="00000000" w:rsidDel="00000000" w:rsidP="00000000" w:rsidRDefault="00000000" w:rsidRPr="00000000" w14:paraId="0000000C">
      <w:pPr>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ab/>
        <w:t xml:space="preserve">Defendant.</w:t>
      </w:r>
      <w:r w:rsidDel="00000000" w:rsidR="00000000" w:rsidRPr="00000000">
        <w:rPr>
          <w:rtl w:val="0"/>
        </w:rPr>
      </w:r>
    </w:p>
    <w:p w:rsidR="00000000" w:rsidDel="00000000" w:rsidP="00000000" w:rsidRDefault="00000000" w:rsidRPr="00000000" w14:paraId="0000000D">
      <w:pPr>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0E">
      <w:pPr>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0F">
      <w:pPr>
        <w:jc w:val="center"/>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COURT ORDER SEEKING GUIDANCE FROM THE DANGEROUSNESS ASSESSMENT </w:t>
      </w:r>
      <w:r w:rsidDel="00000000" w:rsidR="00000000" w:rsidRPr="00000000">
        <w:rPr>
          <w:rFonts w:ascii="Open Sans" w:cs="Open Sans" w:eastAsia="Open Sans" w:hAnsi="Open Sans"/>
          <w:b w:val="1"/>
          <w:rtl w:val="0"/>
        </w:rPr>
        <w:t xml:space="preserve">ADVISORY </w:t>
      </w:r>
      <w:r w:rsidDel="00000000" w:rsidR="00000000" w:rsidRPr="00000000">
        <w:rPr>
          <w:rFonts w:ascii="Open Sans" w:cs="Open Sans" w:eastAsia="Open Sans" w:hAnsi="Open Sans"/>
          <w:b w:val="1"/>
          <w:vertAlign w:val="baseline"/>
          <w:rtl w:val="0"/>
        </w:rPr>
        <w:t xml:space="preserve">BOARD REGARDING THE POTENTIAL PLACEMENT, </w:t>
      </w:r>
      <w:r w:rsidDel="00000000" w:rsidR="00000000" w:rsidRPr="00000000">
        <w:rPr>
          <w:rFonts w:ascii="Open Sans" w:cs="Open Sans" w:eastAsia="Open Sans" w:hAnsi="Open Sans"/>
          <w:b w:val="1"/>
          <w:u w:val="single"/>
          <w:vertAlign w:val="baseline"/>
          <w:rtl w:val="0"/>
        </w:rPr>
        <w:t xml:space="preserve">CUSTODY, AND SUPERVISION OF THE DEFENDANT</w:t>
      </w:r>
      <w:r w:rsidDel="00000000" w:rsidR="00000000" w:rsidRPr="00000000">
        <w:rPr>
          <w:rtl w:val="0"/>
        </w:rPr>
      </w:r>
    </w:p>
    <w:p w:rsidR="00000000" w:rsidDel="00000000" w:rsidP="00000000" w:rsidRDefault="00000000" w:rsidRPr="00000000" w14:paraId="00000010">
      <w:pPr>
        <w:rPr>
          <w:rFonts w:ascii="Open Sans" w:cs="Open Sans" w:eastAsia="Open Sans" w:hAnsi="Open Sans"/>
          <w:sz w:val="20"/>
          <w:szCs w:val="20"/>
          <w:vertAlign w:val="baseline"/>
        </w:rPr>
      </w:pPr>
      <w:r w:rsidDel="00000000" w:rsidR="00000000" w:rsidRPr="00000000">
        <w:rPr>
          <w:rtl w:val="0"/>
        </w:rPr>
      </w:r>
    </w:p>
    <w:p w:rsidR="00000000" w:rsidDel="00000000" w:rsidP="00000000" w:rsidRDefault="00000000" w:rsidRPr="00000000" w14:paraId="00000011">
      <w:pPr>
        <w:rPr>
          <w:rFonts w:ascii="Open Sans" w:cs="Open Sans" w:eastAsia="Open Sans" w:hAnsi="Open Sans"/>
          <w:sz w:val="20"/>
          <w:szCs w:val="20"/>
          <w:vertAlign w:val="baseline"/>
        </w:rPr>
      </w:pPr>
      <w:r w:rsidDel="00000000" w:rsidR="00000000" w:rsidRPr="00000000">
        <w:rPr>
          <w:rtl w:val="0"/>
        </w:rPr>
      </w:r>
    </w:p>
    <w:p w:rsidR="00000000" w:rsidDel="00000000" w:rsidP="00000000" w:rsidRDefault="00000000" w:rsidRPr="00000000" w14:paraId="00000012">
      <w:pPr>
        <w:spacing w:line="48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ab/>
        <w:t xml:space="preserve">By Order entered on the _____ day of _____________________, 20___, the Court found that the Defendant lacked competency to stand trial as defined by W.Va. Code </w:t>
      </w:r>
      <w:r w:rsidDel="00000000" w:rsidR="00000000" w:rsidRPr="00000000">
        <w:rPr>
          <w:rFonts w:ascii="Arial" w:cs="Arial" w:eastAsia="Arial" w:hAnsi="Arial"/>
          <w:vertAlign w:val="baseline"/>
          <w:rtl w:val="0"/>
        </w:rPr>
        <w:t xml:space="preserve">§</w:t>
      </w:r>
      <w:r w:rsidDel="00000000" w:rsidR="00000000" w:rsidRPr="00000000">
        <w:rPr>
          <w:rFonts w:ascii="Open Sans" w:cs="Open Sans" w:eastAsia="Open Sans" w:hAnsi="Open Sans"/>
          <w:vertAlign w:val="baseline"/>
          <w:rtl w:val="0"/>
        </w:rPr>
        <w:t xml:space="preserve">27-6A-1(a)(2) after having received competency restoration services as defined by W.Va. Code </w:t>
      </w:r>
      <w:r w:rsidDel="00000000" w:rsidR="00000000" w:rsidRPr="00000000">
        <w:rPr>
          <w:rFonts w:ascii="Arial" w:cs="Arial" w:eastAsia="Arial" w:hAnsi="Arial"/>
          <w:vertAlign w:val="baseline"/>
          <w:rtl w:val="0"/>
        </w:rPr>
        <w:t xml:space="preserve">§</w:t>
      </w:r>
      <w:r w:rsidDel="00000000" w:rsidR="00000000" w:rsidRPr="00000000">
        <w:rPr>
          <w:rFonts w:ascii="Open Sans" w:cs="Open Sans" w:eastAsia="Open Sans" w:hAnsi="Open Sans"/>
          <w:vertAlign w:val="baseline"/>
          <w:rtl w:val="0"/>
        </w:rPr>
        <w:t xml:space="preserve">27-6A-1(a)(1) and that were provided for the time period required by W.Va. Code </w:t>
      </w:r>
      <w:r w:rsidDel="00000000" w:rsidR="00000000" w:rsidRPr="00000000">
        <w:rPr>
          <w:rFonts w:ascii="Arial" w:cs="Arial" w:eastAsia="Arial" w:hAnsi="Arial"/>
          <w:vertAlign w:val="baseline"/>
          <w:rtl w:val="0"/>
        </w:rPr>
        <w:t xml:space="preserve">§</w:t>
      </w:r>
      <w:r w:rsidDel="00000000" w:rsidR="00000000" w:rsidRPr="00000000">
        <w:rPr>
          <w:rFonts w:ascii="Open Sans" w:cs="Open Sans" w:eastAsia="Open Sans" w:hAnsi="Open Sans"/>
          <w:vertAlign w:val="baseline"/>
          <w:rtl w:val="0"/>
        </w:rPr>
        <w:t xml:space="preserve">27-6A-3.</w:t>
      </w:r>
    </w:p>
    <w:p w:rsidR="00000000" w:rsidDel="00000000" w:rsidP="00000000" w:rsidRDefault="00000000" w:rsidRPr="00000000" w14:paraId="00000013">
      <w:pPr>
        <w:spacing w:line="480" w:lineRule="auto"/>
        <w:rPr>
          <w:rFonts w:ascii="Open Sans" w:cs="Open Sans" w:eastAsia="Open Sans" w:hAnsi="Open Sans"/>
          <w:vertAlign w:val="baseline"/>
        </w:rPr>
      </w:pPr>
      <w:bookmarkStart w:colFirst="0" w:colLast="0" w:name="_heading=h.gjdgxs" w:id="0"/>
      <w:bookmarkEnd w:id="0"/>
      <w:r w:rsidDel="00000000" w:rsidR="00000000" w:rsidRPr="00000000">
        <w:rPr>
          <w:rFonts w:ascii="Open Sans" w:cs="Open Sans" w:eastAsia="Open Sans" w:hAnsi="Open Sans"/>
          <w:vertAlign w:val="baseline"/>
          <w:rtl w:val="0"/>
        </w:rPr>
        <w:tab/>
        <w:t xml:space="preserve">Having reviewed the reports from the forensic examinations, heard arguments of counsel and reviewed the evidence and testimony presented, the Court </w:t>
      </w:r>
      <w:r w:rsidDel="00000000" w:rsidR="00000000" w:rsidRPr="00000000">
        <w:rPr>
          <w:rFonts w:ascii="Open Sans" w:cs="Open Sans" w:eastAsia="Open Sans" w:hAnsi="Open Sans"/>
          <w:b w:val="1"/>
          <w:vertAlign w:val="baseline"/>
          <w:rtl w:val="0"/>
        </w:rPr>
        <w:t xml:space="preserve">FINDS</w:t>
      </w:r>
      <w:r w:rsidDel="00000000" w:rsidR="00000000" w:rsidRPr="00000000">
        <w:rPr>
          <w:rFonts w:ascii="Open Sans" w:cs="Open Sans" w:eastAsia="Open Sans" w:hAnsi="Open Sans"/>
          <w:vertAlign w:val="baseline"/>
          <w:rtl w:val="0"/>
        </w:rPr>
        <w:t xml:space="preserve"> that opinion, guidance, and informed objective expertise is necessary to assist the Court in determining the appropriate placement or level of custody and supervision of the Defendant and to ensure that the public’s interests and the interests of the Defendant are satisfied in identifying the least restrictive placement and other appropriate conditions for the Defendant.</w:t>
      </w:r>
    </w:p>
    <w:p w:rsidR="00000000" w:rsidDel="00000000" w:rsidP="00000000" w:rsidRDefault="00000000" w:rsidRPr="00000000" w14:paraId="00000014">
      <w:pPr>
        <w:spacing w:line="48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ab/>
        <w:t xml:space="preserve">The Court further </w:t>
      </w:r>
      <w:r w:rsidDel="00000000" w:rsidR="00000000" w:rsidRPr="00000000">
        <w:rPr>
          <w:rFonts w:ascii="Open Sans" w:cs="Open Sans" w:eastAsia="Open Sans" w:hAnsi="Open Sans"/>
          <w:b w:val="1"/>
          <w:vertAlign w:val="baseline"/>
          <w:rtl w:val="0"/>
        </w:rPr>
        <w:t xml:space="preserve">FINDS</w:t>
      </w:r>
      <w:r w:rsidDel="00000000" w:rsidR="00000000" w:rsidRPr="00000000">
        <w:rPr>
          <w:rFonts w:ascii="Open Sans" w:cs="Open Sans" w:eastAsia="Open Sans" w:hAnsi="Open Sans"/>
          <w:vertAlign w:val="baseline"/>
          <w:rtl w:val="0"/>
        </w:rPr>
        <w:t xml:space="preserve"> that the interests of the public and the Defendant will be best served by seeking the opinion, guidance, and informed objective expertise of the Dangerousness Assessment Advisory Board (“DA</w:t>
      </w:r>
      <w:r w:rsidDel="00000000" w:rsidR="00000000" w:rsidRPr="00000000">
        <w:rPr>
          <w:rFonts w:ascii="Open Sans" w:cs="Open Sans" w:eastAsia="Open Sans" w:hAnsi="Open Sans"/>
          <w:rtl w:val="0"/>
        </w:rPr>
        <w:t xml:space="preserve">A</w:t>
      </w:r>
      <w:r w:rsidDel="00000000" w:rsidR="00000000" w:rsidRPr="00000000">
        <w:rPr>
          <w:rFonts w:ascii="Open Sans" w:cs="Open Sans" w:eastAsia="Open Sans" w:hAnsi="Open Sans"/>
          <w:vertAlign w:val="baseline"/>
          <w:rtl w:val="0"/>
        </w:rPr>
        <w:t xml:space="preserve">B”) in accordance with W.Va. Code </w:t>
      </w:r>
      <w:r w:rsidDel="00000000" w:rsidR="00000000" w:rsidRPr="00000000">
        <w:rPr>
          <w:rFonts w:ascii="Arial" w:cs="Arial" w:eastAsia="Arial" w:hAnsi="Arial"/>
          <w:vertAlign w:val="baseline"/>
          <w:rtl w:val="0"/>
        </w:rPr>
        <w:t xml:space="preserve">§</w:t>
      </w:r>
      <w:r w:rsidDel="00000000" w:rsidR="00000000" w:rsidRPr="00000000">
        <w:rPr>
          <w:rFonts w:ascii="Open Sans" w:cs="Open Sans" w:eastAsia="Open Sans" w:hAnsi="Open Sans"/>
          <w:vertAlign w:val="baseline"/>
          <w:rtl w:val="0"/>
        </w:rPr>
        <w:t xml:space="preserve">27-6A-13(c).</w:t>
      </w:r>
    </w:p>
    <w:p w:rsidR="00000000" w:rsidDel="00000000" w:rsidP="00000000" w:rsidRDefault="00000000" w:rsidRPr="00000000" w14:paraId="00000015">
      <w:pPr>
        <w:spacing w:line="48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ab/>
        <w:t xml:space="preserve">The Court hereby </w:t>
      </w:r>
      <w:r w:rsidDel="00000000" w:rsidR="00000000" w:rsidRPr="00000000">
        <w:rPr>
          <w:rFonts w:ascii="Open Sans" w:cs="Open Sans" w:eastAsia="Open Sans" w:hAnsi="Open Sans"/>
          <w:b w:val="1"/>
          <w:vertAlign w:val="baseline"/>
          <w:rtl w:val="0"/>
        </w:rPr>
        <w:t xml:space="preserve">ORDERS</w:t>
      </w:r>
      <w:r w:rsidDel="00000000" w:rsidR="00000000" w:rsidRPr="00000000">
        <w:rPr>
          <w:rFonts w:ascii="Open Sans" w:cs="Open Sans" w:eastAsia="Open Sans" w:hAnsi="Open Sans"/>
          <w:vertAlign w:val="baseline"/>
          <w:rtl w:val="0"/>
        </w:rPr>
        <w:t xml:space="preserve"> that this matter be referred to the DA</w:t>
      </w:r>
      <w:r w:rsidDel="00000000" w:rsidR="00000000" w:rsidRPr="00000000">
        <w:rPr>
          <w:rFonts w:ascii="Open Sans" w:cs="Open Sans" w:eastAsia="Open Sans" w:hAnsi="Open Sans"/>
          <w:rtl w:val="0"/>
        </w:rPr>
        <w:t xml:space="preserve">A</w:t>
      </w:r>
      <w:r w:rsidDel="00000000" w:rsidR="00000000" w:rsidRPr="00000000">
        <w:rPr>
          <w:rFonts w:ascii="Open Sans" w:cs="Open Sans" w:eastAsia="Open Sans" w:hAnsi="Open Sans"/>
          <w:vertAlign w:val="baseline"/>
          <w:rtl w:val="0"/>
        </w:rPr>
        <w:t xml:space="preserve">B.</w:t>
      </w:r>
    </w:p>
    <w:p w:rsidR="00000000" w:rsidDel="00000000" w:rsidP="00000000" w:rsidRDefault="00000000" w:rsidRPr="00000000" w14:paraId="00000016">
      <w:pPr>
        <w:spacing w:line="48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ab/>
        <w:t xml:space="preserve">The Court further </w:t>
      </w:r>
      <w:r w:rsidDel="00000000" w:rsidR="00000000" w:rsidRPr="00000000">
        <w:rPr>
          <w:rFonts w:ascii="Open Sans" w:cs="Open Sans" w:eastAsia="Open Sans" w:hAnsi="Open Sans"/>
          <w:b w:val="1"/>
          <w:vertAlign w:val="baseline"/>
          <w:rtl w:val="0"/>
        </w:rPr>
        <w:t xml:space="preserve">ORDERS</w:t>
      </w:r>
      <w:r w:rsidDel="00000000" w:rsidR="00000000" w:rsidRPr="00000000">
        <w:rPr>
          <w:rFonts w:ascii="Open Sans" w:cs="Open Sans" w:eastAsia="Open Sans" w:hAnsi="Open Sans"/>
          <w:vertAlign w:val="baseline"/>
          <w:rtl w:val="0"/>
        </w:rPr>
        <w:t xml:space="preserve"> that the Statewide Forensic </w:t>
      </w:r>
      <w:r w:rsidDel="00000000" w:rsidR="00000000" w:rsidRPr="00000000">
        <w:rPr>
          <w:rFonts w:ascii="Open Sans" w:cs="Open Sans" w:eastAsia="Open Sans" w:hAnsi="Open Sans"/>
          <w:rtl w:val="0"/>
        </w:rPr>
        <w:t xml:space="preserve">Clinical </w:t>
      </w:r>
      <w:r w:rsidDel="00000000" w:rsidR="00000000" w:rsidRPr="00000000">
        <w:rPr>
          <w:rFonts w:ascii="Open Sans" w:cs="Open Sans" w:eastAsia="Open Sans" w:hAnsi="Open Sans"/>
          <w:vertAlign w:val="baseline"/>
          <w:rtl w:val="0"/>
        </w:rPr>
        <w:t xml:space="preserve">Director convene, or cause to be convened, the DA</w:t>
      </w:r>
      <w:r w:rsidDel="00000000" w:rsidR="00000000" w:rsidRPr="00000000">
        <w:rPr>
          <w:rFonts w:ascii="Open Sans" w:cs="Open Sans" w:eastAsia="Open Sans" w:hAnsi="Open Sans"/>
          <w:rtl w:val="0"/>
        </w:rPr>
        <w:t xml:space="preserve">A</w:t>
      </w:r>
      <w:r w:rsidDel="00000000" w:rsidR="00000000" w:rsidRPr="00000000">
        <w:rPr>
          <w:rFonts w:ascii="Open Sans" w:cs="Open Sans" w:eastAsia="Open Sans" w:hAnsi="Open Sans"/>
          <w:vertAlign w:val="baseline"/>
          <w:rtl w:val="0"/>
        </w:rPr>
        <w:t xml:space="preserve">B. </w:t>
      </w:r>
    </w:p>
    <w:p w:rsidR="00000000" w:rsidDel="00000000" w:rsidP="00000000" w:rsidRDefault="00000000" w:rsidRPr="00000000" w14:paraId="00000017">
      <w:pPr>
        <w:spacing w:line="48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ab/>
        <w:t xml:space="preserve">The Court further </w:t>
      </w:r>
      <w:r w:rsidDel="00000000" w:rsidR="00000000" w:rsidRPr="00000000">
        <w:rPr>
          <w:rFonts w:ascii="Open Sans" w:cs="Open Sans" w:eastAsia="Open Sans" w:hAnsi="Open Sans"/>
          <w:b w:val="1"/>
          <w:vertAlign w:val="baseline"/>
          <w:rtl w:val="0"/>
        </w:rPr>
        <w:t xml:space="preserve">ORDERS</w:t>
      </w:r>
      <w:r w:rsidDel="00000000" w:rsidR="00000000" w:rsidRPr="00000000">
        <w:rPr>
          <w:rFonts w:ascii="Open Sans" w:cs="Open Sans" w:eastAsia="Open Sans" w:hAnsi="Open Sans"/>
          <w:vertAlign w:val="baseline"/>
          <w:rtl w:val="0"/>
        </w:rPr>
        <w:t xml:space="preserve"> that the prosecutor and Defendant’s counsel provide to the DA</w:t>
      </w:r>
      <w:r w:rsidDel="00000000" w:rsidR="00000000" w:rsidRPr="00000000">
        <w:rPr>
          <w:rFonts w:ascii="Open Sans" w:cs="Open Sans" w:eastAsia="Open Sans" w:hAnsi="Open Sans"/>
          <w:rtl w:val="0"/>
        </w:rPr>
        <w:t xml:space="preserve">A</w:t>
      </w:r>
      <w:r w:rsidDel="00000000" w:rsidR="00000000" w:rsidRPr="00000000">
        <w:rPr>
          <w:rFonts w:ascii="Open Sans" w:cs="Open Sans" w:eastAsia="Open Sans" w:hAnsi="Open Sans"/>
          <w:vertAlign w:val="baseline"/>
          <w:rtl w:val="0"/>
        </w:rPr>
        <w:t xml:space="preserve">B all court records and all medical and mental health care records available to the Court regarding the Defendant.  </w:t>
      </w:r>
    </w:p>
    <w:p w:rsidR="00000000" w:rsidDel="00000000" w:rsidP="00000000" w:rsidRDefault="00000000" w:rsidRPr="00000000" w14:paraId="00000018">
      <w:pPr>
        <w:spacing w:line="48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ab/>
        <w:t xml:space="preserve">The Court further </w:t>
      </w:r>
      <w:r w:rsidDel="00000000" w:rsidR="00000000" w:rsidRPr="00000000">
        <w:rPr>
          <w:rFonts w:ascii="Open Sans" w:cs="Open Sans" w:eastAsia="Open Sans" w:hAnsi="Open Sans"/>
          <w:b w:val="1"/>
          <w:vertAlign w:val="baseline"/>
          <w:rtl w:val="0"/>
        </w:rPr>
        <w:t xml:space="preserve">ORDERS</w:t>
      </w:r>
      <w:r w:rsidDel="00000000" w:rsidR="00000000" w:rsidRPr="00000000">
        <w:rPr>
          <w:rFonts w:ascii="Open Sans" w:cs="Open Sans" w:eastAsia="Open Sans" w:hAnsi="Open Sans"/>
          <w:vertAlign w:val="baseline"/>
          <w:rtl w:val="0"/>
        </w:rPr>
        <w:t xml:space="preserve"> that the DA</w:t>
      </w:r>
      <w:r w:rsidDel="00000000" w:rsidR="00000000" w:rsidRPr="00000000">
        <w:rPr>
          <w:rFonts w:ascii="Open Sans" w:cs="Open Sans" w:eastAsia="Open Sans" w:hAnsi="Open Sans"/>
          <w:rtl w:val="0"/>
        </w:rPr>
        <w:t xml:space="preserve">A</w:t>
      </w:r>
      <w:r w:rsidDel="00000000" w:rsidR="00000000" w:rsidRPr="00000000">
        <w:rPr>
          <w:rFonts w:ascii="Open Sans" w:cs="Open Sans" w:eastAsia="Open Sans" w:hAnsi="Open Sans"/>
          <w:vertAlign w:val="baseline"/>
          <w:rtl w:val="0"/>
        </w:rPr>
        <w:t xml:space="preserve">B provide a written recommendation to the Court that identifies (1) the appropriate placement or level of custody and supervision of the Defendant and (2) the least restrictive appropriate placement and other appropriate conditions for the Defendant to protect the interests of the public and the Defendant.</w:t>
      </w:r>
    </w:p>
    <w:p w:rsidR="00000000" w:rsidDel="00000000" w:rsidP="00000000" w:rsidRDefault="00000000" w:rsidRPr="00000000" w14:paraId="00000019">
      <w:pPr>
        <w:spacing w:line="48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ab/>
        <w:t xml:space="preserve">The Court further </w:t>
      </w:r>
      <w:r w:rsidDel="00000000" w:rsidR="00000000" w:rsidRPr="00000000">
        <w:rPr>
          <w:rFonts w:ascii="Open Sans" w:cs="Open Sans" w:eastAsia="Open Sans" w:hAnsi="Open Sans"/>
          <w:b w:val="1"/>
          <w:vertAlign w:val="baseline"/>
          <w:rtl w:val="0"/>
        </w:rPr>
        <w:t xml:space="preserve">ORDERS</w:t>
      </w:r>
      <w:r w:rsidDel="00000000" w:rsidR="00000000" w:rsidRPr="00000000">
        <w:rPr>
          <w:rFonts w:ascii="Open Sans" w:cs="Open Sans" w:eastAsia="Open Sans" w:hAnsi="Open Sans"/>
          <w:vertAlign w:val="baseline"/>
          <w:rtl w:val="0"/>
        </w:rPr>
        <w:t xml:space="preserve"> that the Defendant remain in his/her current placement pending DA</w:t>
      </w:r>
      <w:r w:rsidDel="00000000" w:rsidR="00000000" w:rsidRPr="00000000">
        <w:rPr>
          <w:rFonts w:ascii="Open Sans" w:cs="Open Sans" w:eastAsia="Open Sans" w:hAnsi="Open Sans"/>
          <w:rtl w:val="0"/>
        </w:rPr>
        <w:t xml:space="preserve">A</w:t>
      </w:r>
      <w:r w:rsidDel="00000000" w:rsidR="00000000" w:rsidRPr="00000000">
        <w:rPr>
          <w:rFonts w:ascii="Open Sans" w:cs="Open Sans" w:eastAsia="Open Sans" w:hAnsi="Open Sans"/>
          <w:vertAlign w:val="baseline"/>
          <w:rtl w:val="0"/>
        </w:rPr>
        <w:t xml:space="preserve">B’s recommendation to the Court and, upon consideration of DA</w:t>
      </w:r>
      <w:r w:rsidDel="00000000" w:rsidR="00000000" w:rsidRPr="00000000">
        <w:rPr>
          <w:rFonts w:ascii="Open Sans" w:cs="Open Sans" w:eastAsia="Open Sans" w:hAnsi="Open Sans"/>
          <w:rtl w:val="0"/>
        </w:rPr>
        <w:t xml:space="preserve">A</w:t>
      </w:r>
      <w:r w:rsidDel="00000000" w:rsidR="00000000" w:rsidRPr="00000000">
        <w:rPr>
          <w:rFonts w:ascii="Open Sans" w:cs="Open Sans" w:eastAsia="Open Sans" w:hAnsi="Open Sans"/>
          <w:vertAlign w:val="baseline"/>
          <w:rtl w:val="0"/>
        </w:rPr>
        <w:t xml:space="preserve">B’s recommendation, the Court’s future order regarding the Defendant’s placement or level of custody, supervision, and conditions.  </w:t>
      </w:r>
    </w:p>
    <w:p w:rsidR="00000000" w:rsidDel="00000000" w:rsidP="00000000" w:rsidRDefault="00000000" w:rsidRPr="00000000" w14:paraId="0000001A">
      <w:pPr>
        <w:spacing w:line="480" w:lineRule="auto"/>
        <w:rPr>
          <w:rFonts w:ascii="Open Sans" w:cs="Open Sans" w:eastAsia="Open Sans" w:hAnsi="Open Sans"/>
        </w:rPr>
      </w:pPr>
      <w:r w:rsidDel="00000000" w:rsidR="00000000" w:rsidRPr="00000000">
        <w:rPr>
          <w:rFonts w:ascii="Open Sans" w:cs="Open Sans" w:eastAsia="Open Sans" w:hAnsi="Open Sans"/>
          <w:vertAlign w:val="baseline"/>
          <w:rtl w:val="0"/>
        </w:rPr>
        <w:tab/>
        <w:t xml:space="preserve">The Court further </w:t>
      </w:r>
      <w:r w:rsidDel="00000000" w:rsidR="00000000" w:rsidRPr="00000000">
        <w:rPr>
          <w:rFonts w:ascii="Open Sans" w:cs="Open Sans" w:eastAsia="Open Sans" w:hAnsi="Open Sans"/>
          <w:b w:val="1"/>
          <w:vertAlign w:val="baseline"/>
          <w:rtl w:val="0"/>
        </w:rPr>
        <w:t xml:space="preserve">ORDERS</w:t>
      </w:r>
      <w:r w:rsidDel="00000000" w:rsidR="00000000" w:rsidRPr="00000000">
        <w:rPr>
          <w:rFonts w:ascii="Open Sans" w:cs="Open Sans" w:eastAsia="Open Sans" w:hAnsi="Open Sans"/>
          <w:vertAlign w:val="baseline"/>
          <w:rtl w:val="0"/>
        </w:rPr>
        <w:t xml:space="preserve"> the Clerk of this Court to forward copies of this Order to the parties in this matter and to </w:t>
      </w:r>
      <w:r w:rsidDel="00000000" w:rsidR="00000000" w:rsidRPr="00000000">
        <w:rPr>
          <w:rFonts w:ascii="Open Sans" w:cs="Open Sans" w:eastAsia="Open Sans" w:hAnsi="Open Sans"/>
          <w:rtl w:val="0"/>
        </w:rPr>
        <w:t xml:space="preserve">Forensic Services via facsimile 304/269-1542 or email </w:t>
      </w:r>
      <w:hyperlink r:id="rId7">
        <w:r w:rsidDel="00000000" w:rsidR="00000000" w:rsidRPr="00000000">
          <w:rPr>
            <w:rFonts w:ascii="Open Sans" w:cs="Open Sans" w:eastAsia="Open Sans" w:hAnsi="Open Sans"/>
            <w:color w:val="1155cc"/>
            <w:u w:val="single"/>
            <w:rtl w:val="0"/>
          </w:rPr>
          <w:t xml:space="preserve">forensicservices@wv.gov</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Entered this _____ day of _________________, 20___.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ab/>
        <w:tab/>
        <w:tab/>
        <w:tab/>
        <w:tab/>
        <w:tab/>
        <w:tab/>
        <w:tab/>
        <w:tab/>
        <w:tab/>
        <w:tab/>
        <w:tab/>
        <w:tab/>
        <w:tab/>
        <w:tab/>
        <w:tab/>
        <w:tab/>
        <w:tab/>
        <w:tab/>
        <w:tab/>
        <w:tab/>
        <w:tab/>
        <w:tab/>
        <w:tab/>
        <w:tab/>
        <w:tab/>
        <w:tab/>
        <w:tab/>
        <w:tab/>
        <w:tab/>
        <w:tab/>
        <w:tab/>
        <w:t xml:space="preserve">________________________________</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ab/>
        <w:tab/>
        <w:tab/>
        <w:tab/>
        <w:tab/>
        <w:tab/>
        <w:tab/>
        <w:t xml:space="preserve">Judge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_____________________________________</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Assistant Prosecuting Attorney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Address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Telephone and Fax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______________________________________</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Counsel for Defendant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Address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Telephone and Fax</w:t>
      </w: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PlainText">
    <w:name w:val="Plain Text"/>
    <w:basedOn w:val="Normal"/>
    <w:next w:val="PlainText"/>
    <w:autoRedefine w:val="0"/>
    <w:hidden w:val="0"/>
    <w:qFormat w:val="0"/>
    <w:pPr>
      <w:suppressAutoHyphens w:val="1"/>
      <w:spacing w:line="1" w:lineRule="atLeast"/>
      <w:ind w:leftChars="-1" w:rightChars="0" w:firstLineChars="-1"/>
      <w:textDirection w:val="btLr"/>
      <w:textAlignment w:val="top"/>
      <w:outlineLvl w:val="0"/>
    </w:pPr>
    <w:rPr>
      <w:rFonts w:ascii="Courier New" w:cs="Courier New" w:hAnsi="Courier New"/>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fontTable" Target="fontTable.xml"/><Relationship Id="rId7" Type="http://schemas.openxmlformats.org/officeDocument/2006/relationships/hyperlink" Target="mailto:forensicservices@wv.gov" TargetMode="Externa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n6IXdUjcHaGhR6rwragdioymHg==">CgMxLjAyCGguZ2pkZ3hzOAByITEtT25UY05QR3FKWlV3N1BBeG5VNngyWEYzOWZwY3Zrbg==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9A8D402AE1E854F9543451F16D836B5" ma:contentTypeVersion="6" ma:contentTypeDescription="Create a new document." ma:contentTypeScope="" ma:versionID="31f80ad1383ba33296e3df3914fb7697">
  <xsd:schema xmlns:xsd="http://www.w3.org/2001/XMLSchema" xmlns:xs="http://www.w3.org/2001/XMLSchema" xmlns:p="http://schemas.microsoft.com/office/2006/metadata/properties" xmlns:ns1="http://schemas.microsoft.com/sharepoint/v3" targetNamespace="http://schemas.microsoft.com/office/2006/metadata/properties" ma:root="true" ma:fieldsID="a0b6ec0fed4bf60031f87821f5b9d3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92918FB-79E9-4E39-8B63-A1E4B0E11F82}"/>
</file>

<file path=customXML/itemProps3.xml><?xml version="1.0" encoding="utf-8"?>
<ds:datastoreItem xmlns:ds="http://schemas.openxmlformats.org/officeDocument/2006/customXml" ds:itemID="{454F3046-A076-451A-AD35-E131B3FFC96A}"/>
</file>

<file path=customXML/itemProps4.xml><?xml version="1.0" encoding="utf-8"?>
<ds:datastoreItem xmlns:ds="http://schemas.openxmlformats.org/officeDocument/2006/customXml" ds:itemID="{646809F0-D353-4FE2-B767-688DD5FA3453}"/>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erms:created xsi:type="dcterms:W3CDTF">2021-11-09T20:35:00Z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0x01010019A8D402AE1E854F9543451F16D836B5</vt:lpwstr>
  </property>
</Properties>
</file>